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4EBE" w14:textId="77777777" w:rsidR="00A7452C" w:rsidRPr="00CD25C9" w:rsidRDefault="00A7452C" w:rsidP="00A7452C">
      <w:pPr>
        <w:rPr>
          <w:rFonts w:ascii="Trebuchet MS" w:hAnsi="Trebuchet MS"/>
          <w:sz w:val="20"/>
          <w:szCs w:val="20"/>
        </w:rPr>
      </w:pPr>
      <w:r w:rsidRPr="00686345">
        <w:rPr>
          <w:rFonts w:ascii="Trebuchet MS" w:hAnsi="Trebuchet MS"/>
          <w:b/>
          <w:sz w:val="20"/>
          <w:szCs w:val="20"/>
        </w:rPr>
        <w:t>SUSTAINABLE PROCUREMENT POLICY STATEMENT</w:t>
      </w:r>
    </w:p>
    <w:p w14:paraId="422284D2" w14:textId="77777777" w:rsidR="00A7452C" w:rsidRPr="00686345" w:rsidRDefault="00A7452C" w:rsidP="00A7452C">
      <w:pPr>
        <w:spacing w:after="0" w:line="240" w:lineRule="auto"/>
        <w:jc w:val="both"/>
        <w:rPr>
          <w:rFonts w:ascii="Trebuchet MS" w:hAnsi="Trebuchet MS"/>
          <w:sz w:val="20"/>
          <w:szCs w:val="20"/>
        </w:rPr>
      </w:pPr>
      <w:r>
        <w:rPr>
          <w:rFonts w:ascii="Trebuchet MS" w:hAnsi="Trebuchet MS"/>
          <w:sz w:val="20"/>
          <w:szCs w:val="20"/>
        </w:rPr>
        <w:t>Ranns Construction</w:t>
      </w:r>
      <w:r w:rsidRPr="00686345">
        <w:rPr>
          <w:rFonts w:ascii="Trebuchet MS" w:hAnsi="Trebuchet MS"/>
          <w:sz w:val="20"/>
          <w:szCs w:val="20"/>
        </w:rPr>
        <w:t xml:space="preserve"> is committed to addressing sustainable procurement by adopting the key elements of sustainability, namely, environmental quality, social justice, and economic prosperity.</w:t>
      </w:r>
    </w:p>
    <w:p w14:paraId="414E562A" w14:textId="77777777" w:rsidR="00A7452C" w:rsidRPr="00686345" w:rsidRDefault="00A7452C" w:rsidP="00A7452C">
      <w:pPr>
        <w:spacing w:after="0" w:line="240" w:lineRule="auto"/>
        <w:jc w:val="both"/>
        <w:rPr>
          <w:rFonts w:ascii="Trebuchet MS" w:hAnsi="Trebuchet MS"/>
          <w:sz w:val="20"/>
          <w:szCs w:val="20"/>
        </w:rPr>
      </w:pPr>
    </w:p>
    <w:p w14:paraId="754C55FB" w14:textId="77777777" w:rsidR="00A7452C" w:rsidRPr="00686345" w:rsidRDefault="00A7452C" w:rsidP="00A7452C">
      <w:pPr>
        <w:spacing w:after="0" w:line="240" w:lineRule="auto"/>
        <w:jc w:val="both"/>
        <w:rPr>
          <w:rFonts w:ascii="Trebuchet MS" w:hAnsi="Trebuchet MS"/>
          <w:sz w:val="20"/>
          <w:szCs w:val="20"/>
        </w:rPr>
      </w:pPr>
      <w:r w:rsidRPr="00686345">
        <w:rPr>
          <w:rFonts w:ascii="Trebuchet MS" w:hAnsi="Trebuchet MS"/>
          <w:sz w:val="20"/>
          <w:szCs w:val="20"/>
        </w:rPr>
        <w:t>We recognise that the products and services we procure have both environmental and social impacts and are committed to addressing these through our procurement procedures. Our policy for sustainable procurement will be to acquire products and services that meet the Customer's needs, deliver long term value for money, maximise social and economic benefits, and minimise damage to the environment and health.</w:t>
      </w:r>
    </w:p>
    <w:p w14:paraId="0C8B7E64" w14:textId="77777777" w:rsidR="00A7452C" w:rsidRPr="00686345" w:rsidRDefault="00A7452C" w:rsidP="00A7452C">
      <w:pPr>
        <w:spacing w:after="0" w:line="240" w:lineRule="auto"/>
        <w:jc w:val="both"/>
        <w:rPr>
          <w:rFonts w:ascii="Trebuchet MS" w:hAnsi="Trebuchet MS"/>
          <w:sz w:val="20"/>
          <w:szCs w:val="20"/>
        </w:rPr>
      </w:pPr>
    </w:p>
    <w:p w14:paraId="5E7C6DB6" w14:textId="77777777" w:rsidR="00A7452C" w:rsidRPr="00686345" w:rsidRDefault="00A7452C" w:rsidP="00A7452C">
      <w:pPr>
        <w:spacing w:after="0" w:line="240" w:lineRule="auto"/>
        <w:jc w:val="both"/>
        <w:rPr>
          <w:rFonts w:ascii="Trebuchet MS" w:hAnsi="Trebuchet MS"/>
          <w:sz w:val="20"/>
          <w:szCs w:val="20"/>
        </w:rPr>
      </w:pPr>
      <w:r w:rsidRPr="00686345">
        <w:rPr>
          <w:rFonts w:ascii="Trebuchet MS" w:hAnsi="Trebuchet MS"/>
          <w:sz w:val="20"/>
          <w:szCs w:val="20"/>
        </w:rPr>
        <w:t>In order to ensure effective implementation of our policy and giving due consideration to market and economic availability, our aims and objectives are to:</w:t>
      </w:r>
    </w:p>
    <w:p w14:paraId="6689BF79" w14:textId="77777777" w:rsidR="00A7452C" w:rsidRPr="00686345" w:rsidRDefault="00A7452C" w:rsidP="00A7452C">
      <w:pPr>
        <w:spacing w:after="0" w:line="240" w:lineRule="auto"/>
        <w:jc w:val="both"/>
        <w:rPr>
          <w:rFonts w:ascii="Trebuchet MS" w:hAnsi="Trebuchet MS"/>
          <w:sz w:val="20"/>
          <w:szCs w:val="20"/>
        </w:rPr>
      </w:pPr>
    </w:p>
    <w:p w14:paraId="4D83756D" w14:textId="77777777" w:rsidR="00A7452C" w:rsidRPr="00686345" w:rsidRDefault="00A7452C" w:rsidP="00A7452C">
      <w:pPr>
        <w:pStyle w:val="ListParagraph"/>
        <w:numPr>
          <w:ilvl w:val="0"/>
          <w:numId w:val="27"/>
        </w:numPr>
        <w:spacing w:after="0" w:line="240" w:lineRule="auto"/>
        <w:jc w:val="both"/>
        <w:rPr>
          <w:rFonts w:ascii="Trebuchet MS" w:hAnsi="Trebuchet MS"/>
          <w:sz w:val="20"/>
          <w:szCs w:val="20"/>
        </w:rPr>
      </w:pPr>
      <w:r w:rsidRPr="00686345">
        <w:rPr>
          <w:rFonts w:ascii="Trebuchet MS" w:hAnsi="Trebuchet MS"/>
          <w:sz w:val="20"/>
          <w:szCs w:val="20"/>
        </w:rPr>
        <w:t>Procure from ethical and legal sources.</w:t>
      </w:r>
    </w:p>
    <w:p w14:paraId="473CA2BA" w14:textId="77777777" w:rsidR="00A7452C" w:rsidRPr="00686345" w:rsidRDefault="00A7452C" w:rsidP="00A7452C">
      <w:pPr>
        <w:pStyle w:val="ListParagraph"/>
        <w:numPr>
          <w:ilvl w:val="0"/>
          <w:numId w:val="27"/>
        </w:numPr>
        <w:spacing w:after="0" w:line="240" w:lineRule="auto"/>
        <w:jc w:val="both"/>
        <w:rPr>
          <w:rFonts w:ascii="Trebuchet MS" w:hAnsi="Trebuchet MS"/>
          <w:sz w:val="20"/>
          <w:szCs w:val="20"/>
        </w:rPr>
      </w:pPr>
      <w:r w:rsidRPr="00686345">
        <w:rPr>
          <w:rFonts w:ascii="Trebuchet MS" w:hAnsi="Trebuchet MS"/>
          <w:sz w:val="20"/>
          <w:szCs w:val="20"/>
        </w:rPr>
        <w:t>Include sustainability criteria when appointing the services of Sub-contractors.</w:t>
      </w:r>
    </w:p>
    <w:p w14:paraId="7C3B8206" w14:textId="77777777" w:rsidR="00A7452C" w:rsidRPr="00686345" w:rsidRDefault="00A7452C" w:rsidP="00A7452C">
      <w:pPr>
        <w:pStyle w:val="ListParagraph"/>
        <w:numPr>
          <w:ilvl w:val="0"/>
          <w:numId w:val="27"/>
        </w:numPr>
        <w:spacing w:after="0" w:line="240" w:lineRule="auto"/>
        <w:jc w:val="both"/>
        <w:rPr>
          <w:rFonts w:ascii="Trebuchet MS" w:hAnsi="Trebuchet MS"/>
          <w:sz w:val="20"/>
          <w:szCs w:val="20"/>
        </w:rPr>
      </w:pPr>
      <w:r w:rsidRPr="00686345">
        <w:rPr>
          <w:rFonts w:ascii="Trebuchet MS" w:hAnsi="Trebuchet MS"/>
          <w:sz w:val="20"/>
          <w:szCs w:val="20"/>
        </w:rPr>
        <w:t>Influence Clients and Designers when specifying materials to encourage the specification of materials with a recycled content, or materials that can be easily recycled at the end of their useful life.</w:t>
      </w:r>
    </w:p>
    <w:p w14:paraId="11F812D3" w14:textId="77777777" w:rsidR="00A7452C" w:rsidRPr="00686345" w:rsidRDefault="00A7452C" w:rsidP="00A7452C">
      <w:pPr>
        <w:pStyle w:val="ListParagraph"/>
        <w:numPr>
          <w:ilvl w:val="0"/>
          <w:numId w:val="27"/>
        </w:numPr>
        <w:spacing w:after="0" w:line="240" w:lineRule="auto"/>
        <w:jc w:val="both"/>
        <w:rPr>
          <w:rFonts w:ascii="Trebuchet MS" w:hAnsi="Trebuchet MS"/>
          <w:sz w:val="20"/>
          <w:szCs w:val="20"/>
        </w:rPr>
      </w:pPr>
      <w:r w:rsidRPr="00686345">
        <w:rPr>
          <w:rFonts w:ascii="Trebuchet MS" w:hAnsi="Trebuchet MS"/>
          <w:sz w:val="20"/>
          <w:szCs w:val="20"/>
        </w:rPr>
        <w:t>Stimulate and support innovation that provides more sustainable solutions.</w:t>
      </w:r>
    </w:p>
    <w:p w14:paraId="74F6D8D4" w14:textId="77777777" w:rsidR="00A7452C" w:rsidRPr="00686345" w:rsidRDefault="00A7452C" w:rsidP="00A7452C">
      <w:pPr>
        <w:pStyle w:val="ListParagraph"/>
        <w:numPr>
          <w:ilvl w:val="0"/>
          <w:numId w:val="27"/>
        </w:numPr>
        <w:spacing w:after="0" w:line="240" w:lineRule="auto"/>
        <w:jc w:val="both"/>
        <w:rPr>
          <w:rFonts w:ascii="Trebuchet MS" w:hAnsi="Trebuchet MS"/>
          <w:sz w:val="20"/>
          <w:szCs w:val="20"/>
        </w:rPr>
      </w:pPr>
      <w:r w:rsidRPr="00686345">
        <w:rPr>
          <w:rFonts w:ascii="Trebuchet MS" w:hAnsi="Trebuchet MS"/>
          <w:sz w:val="20"/>
          <w:szCs w:val="20"/>
        </w:rPr>
        <w:t>Encourage the reuse of materials as a first priority in preference to the purchase of new materials.</w:t>
      </w:r>
    </w:p>
    <w:p w14:paraId="3CE9355A" w14:textId="77777777" w:rsidR="00A7452C" w:rsidRPr="00686345" w:rsidRDefault="00A7452C" w:rsidP="00A7452C">
      <w:pPr>
        <w:pStyle w:val="ListParagraph"/>
        <w:numPr>
          <w:ilvl w:val="0"/>
          <w:numId w:val="27"/>
        </w:numPr>
        <w:spacing w:after="0" w:line="240" w:lineRule="auto"/>
        <w:jc w:val="both"/>
        <w:rPr>
          <w:rFonts w:ascii="Trebuchet MS" w:hAnsi="Trebuchet MS"/>
          <w:sz w:val="20"/>
          <w:szCs w:val="20"/>
        </w:rPr>
      </w:pPr>
      <w:r w:rsidRPr="00686345">
        <w:rPr>
          <w:rFonts w:ascii="Trebuchet MS" w:hAnsi="Trebuchet MS"/>
          <w:sz w:val="20"/>
          <w:szCs w:val="20"/>
        </w:rPr>
        <w:t>Require that all members of the supply chain comply with relevant legal requirements according to industry guidelines and standards, and be able to demonstrate compliance.</w:t>
      </w:r>
    </w:p>
    <w:p w14:paraId="59B08CBE" w14:textId="77777777" w:rsidR="00A7452C" w:rsidRPr="00686345" w:rsidRDefault="00A7452C" w:rsidP="00A7452C">
      <w:pPr>
        <w:pStyle w:val="ListParagraph"/>
        <w:numPr>
          <w:ilvl w:val="0"/>
          <w:numId w:val="27"/>
        </w:numPr>
        <w:spacing w:after="0" w:line="240" w:lineRule="auto"/>
        <w:jc w:val="both"/>
        <w:rPr>
          <w:rFonts w:ascii="Trebuchet MS" w:hAnsi="Trebuchet MS"/>
          <w:sz w:val="20"/>
          <w:szCs w:val="20"/>
        </w:rPr>
      </w:pPr>
      <w:r w:rsidRPr="00686345">
        <w:rPr>
          <w:rFonts w:ascii="Trebuchet MS" w:hAnsi="Trebuchet MS"/>
          <w:sz w:val="20"/>
          <w:szCs w:val="20"/>
        </w:rPr>
        <w:t>Request details from Sub-contractors regarding environmental policies, management systems, environmental breaches, and assess this information as part of our Company approval process.</w:t>
      </w:r>
    </w:p>
    <w:p w14:paraId="65144710" w14:textId="77777777" w:rsidR="00A7452C" w:rsidRPr="00686345" w:rsidRDefault="00A7452C" w:rsidP="00A7452C">
      <w:pPr>
        <w:pStyle w:val="ListParagraph"/>
        <w:numPr>
          <w:ilvl w:val="0"/>
          <w:numId w:val="27"/>
        </w:numPr>
        <w:spacing w:after="0" w:line="240" w:lineRule="auto"/>
        <w:jc w:val="both"/>
        <w:rPr>
          <w:rFonts w:ascii="Trebuchet MS" w:hAnsi="Trebuchet MS"/>
          <w:sz w:val="20"/>
          <w:szCs w:val="20"/>
        </w:rPr>
      </w:pPr>
      <w:r w:rsidRPr="00686345">
        <w:rPr>
          <w:rFonts w:ascii="Trebuchet MS" w:hAnsi="Trebuchet MS"/>
          <w:sz w:val="20"/>
          <w:szCs w:val="20"/>
        </w:rPr>
        <w:t>Use local suppliers and Sub-contractors where possible to minimise the environmental impact associated with transportation and to support the local economy.</w:t>
      </w:r>
    </w:p>
    <w:p w14:paraId="55F71C2F" w14:textId="77777777" w:rsidR="00A7452C" w:rsidRPr="00686345" w:rsidRDefault="00A7452C" w:rsidP="00A7452C">
      <w:pPr>
        <w:pStyle w:val="ListParagraph"/>
        <w:numPr>
          <w:ilvl w:val="0"/>
          <w:numId w:val="27"/>
        </w:numPr>
        <w:spacing w:after="0" w:line="240" w:lineRule="auto"/>
        <w:jc w:val="both"/>
        <w:rPr>
          <w:rFonts w:ascii="Trebuchet MS" w:hAnsi="Trebuchet MS"/>
          <w:sz w:val="20"/>
          <w:szCs w:val="20"/>
        </w:rPr>
      </w:pPr>
      <w:r w:rsidRPr="00686345">
        <w:rPr>
          <w:rFonts w:ascii="Trebuchet MS" w:hAnsi="Trebuchet MS"/>
          <w:sz w:val="20"/>
          <w:szCs w:val="20"/>
        </w:rPr>
        <w:t>Purchase timber that has been certified as originating from a responsibly managed forest, and verified as such (e.g., FSC certified).</w:t>
      </w:r>
    </w:p>
    <w:p w14:paraId="04011C15" w14:textId="77777777" w:rsidR="00A7452C" w:rsidRPr="00686345" w:rsidRDefault="00A7452C" w:rsidP="00A7452C">
      <w:pPr>
        <w:pStyle w:val="ListParagraph"/>
        <w:numPr>
          <w:ilvl w:val="0"/>
          <w:numId w:val="27"/>
        </w:numPr>
        <w:spacing w:after="0" w:line="240" w:lineRule="auto"/>
        <w:jc w:val="both"/>
        <w:rPr>
          <w:rFonts w:ascii="Trebuchet MS" w:hAnsi="Trebuchet MS"/>
          <w:sz w:val="20"/>
          <w:szCs w:val="20"/>
        </w:rPr>
      </w:pPr>
      <w:r w:rsidRPr="00686345">
        <w:rPr>
          <w:rFonts w:ascii="Trebuchet MS" w:hAnsi="Trebuchet MS"/>
          <w:sz w:val="20"/>
          <w:szCs w:val="20"/>
        </w:rPr>
        <w:t>Aim to avoid the use of materials and substances with hazardous properties, and processes that could cause damage to the environment and health.</w:t>
      </w:r>
    </w:p>
    <w:p w14:paraId="399EFF69" w14:textId="77777777" w:rsidR="00A7452C" w:rsidRPr="00686345" w:rsidRDefault="00A7452C" w:rsidP="00A7452C">
      <w:pPr>
        <w:pStyle w:val="ListParagraph"/>
        <w:numPr>
          <w:ilvl w:val="0"/>
          <w:numId w:val="27"/>
        </w:numPr>
        <w:spacing w:after="0" w:line="240" w:lineRule="auto"/>
        <w:jc w:val="both"/>
        <w:rPr>
          <w:rFonts w:ascii="Trebuchet MS" w:hAnsi="Trebuchet MS"/>
          <w:sz w:val="20"/>
          <w:szCs w:val="20"/>
        </w:rPr>
      </w:pPr>
      <w:r w:rsidRPr="00686345">
        <w:rPr>
          <w:rFonts w:ascii="Trebuchet MS" w:hAnsi="Trebuchet MS"/>
          <w:sz w:val="20"/>
          <w:szCs w:val="20"/>
        </w:rPr>
        <w:t>Collaborate on sustainable procurement opportunities throughout the supply chain and through membership of trade associations, sharing best practice.</w:t>
      </w:r>
    </w:p>
    <w:p w14:paraId="23B93850" w14:textId="77777777" w:rsidR="00A7452C" w:rsidRPr="00686345" w:rsidRDefault="00A7452C" w:rsidP="00A7452C">
      <w:pPr>
        <w:pStyle w:val="ListParagraph"/>
        <w:numPr>
          <w:ilvl w:val="0"/>
          <w:numId w:val="27"/>
        </w:numPr>
        <w:spacing w:after="0" w:line="240" w:lineRule="auto"/>
        <w:jc w:val="both"/>
        <w:rPr>
          <w:rFonts w:ascii="Trebuchet MS" w:hAnsi="Trebuchet MS"/>
          <w:sz w:val="20"/>
          <w:szCs w:val="20"/>
        </w:rPr>
      </w:pPr>
      <w:r w:rsidRPr="00686345">
        <w:rPr>
          <w:rFonts w:ascii="Trebuchet MS" w:hAnsi="Trebuchet MS"/>
          <w:sz w:val="20"/>
          <w:szCs w:val="20"/>
        </w:rPr>
        <w:t>Promote awareness of this policy amongst Employees and supply chain.</w:t>
      </w:r>
    </w:p>
    <w:p w14:paraId="13B20E63" w14:textId="77777777" w:rsidR="00A7452C" w:rsidRPr="00686345" w:rsidRDefault="00A7452C" w:rsidP="00A7452C">
      <w:pPr>
        <w:spacing w:after="0" w:line="240" w:lineRule="auto"/>
        <w:jc w:val="both"/>
        <w:rPr>
          <w:rFonts w:ascii="Trebuchet MS" w:hAnsi="Trebuchet MS"/>
          <w:sz w:val="20"/>
          <w:szCs w:val="20"/>
        </w:rPr>
      </w:pPr>
    </w:p>
    <w:p w14:paraId="30DE9DB8" w14:textId="77777777" w:rsidR="00A7452C" w:rsidRPr="00686345" w:rsidRDefault="00A7452C" w:rsidP="00A7452C">
      <w:pPr>
        <w:spacing w:after="0" w:line="240" w:lineRule="auto"/>
        <w:jc w:val="both"/>
        <w:rPr>
          <w:rFonts w:ascii="Trebuchet MS" w:hAnsi="Trebuchet MS"/>
          <w:sz w:val="20"/>
          <w:szCs w:val="20"/>
        </w:rPr>
      </w:pPr>
      <w:r w:rsidRPr="00686345">
        <w:rPr>
          <w:rFonts w:ascii="Trebuchet MS" w:hAnsi="Trebuchet MS"/>
          <w:sz w:val="20"/>
          <w:szCs w:val="20"/>
        </w:rPr>
        <w:t>The Company recognises the important role it has to play for the achievement of a more sustainable future and will implement this procurement policy as an element within our overall sustainability strategy.</w:t>
      </w:r>
    </w:p>
    <w:p w14:paraId="675566B2" w14:textId="77777777" w:rsidR="00A7452C" w:rsidRPr="00686345" w:rsidRDefault="00A7452C" w:rsidP="00A7452C">
      <w:pPr>
        <w:spacing w:after="0" w:line="240" w:lineRule="auto"/>
        <w:jc w:val="both"/>
        <w:rPr>
          <w:rFonts w:ascii="Trebuchet MS" w:hAnsi="Trebuchet MS"/>
          <w:sz w:val="20"/>
          <w:szCs w:val="20"/>
        </w:rPr>
      </w:pPr>
    </w:p>
    <w:p w14:paraId="5251A61C" w14:textId="2A4963EE" w:rsidR="00A7452C" w:rsidRPr="00686345" w:rsidRDefault="00A7452C" w:rsidP="00A7452C">
      <w:pPr>
        <w:spacing w:after="0" w:line="240" w:lineRule="auto"/>
        <w:jc w:val="both"/>
        <w:rPr>
          <w:rFonts w:ascii="Trebuchet MS" w:hAnsi="Trebuchet MS"/>
          <w:sz w:val="20"/>
          <w:szCs w:val="20"/>
        </w:rPr>
      </w:pPr>
      <w:r w:rsidRPr="00686345">
        <w:rPr>
          <w:rFonts w:ascii="Trebuchet MS" w:hAnsi="Trebuchet MS"/>
          <w:sz w:val="20"/>
          <w:szCs w:val="20"/>
        </w:rPr>
        <w:t xml:space="preserve">The Board of </w:t>
      </w:r>
      <w:r>
        <w:rPr>
          <w:rFonts w:ascii="Trebuchet MS" w:hAnsi="Trebuchet MS"/>
          <w:sz w:val="20"/>
          <w:szCs w:val="20"/>
        </w:rPr>
        <w:t>Ranns Construction</w:t>
      </w:r>
      <w:r w:rsidRPr="00686345">
        <w:rPr>
          <w:rFonts w:ascii="Trebuchet MS" w:hAnsi="Trebuchet MS"/>
          <w:sz w:val="20"/>
          <w:szCs w:val="20"/>
        </w:rPr>
        <w:t xml:space="preserve"> is fully committed to ensuring that </w:t>
      </w:r>
      <w:r>
        <w:rPr>
          <w:rFonts w:ascii="Trebuchet MS" w:hAnsi="Trebuchet MS"/>
          <w:sz w:val="20"/>
          <w:szCs w:val="20"/>
        </w:rPr>
        <w:t>Ranns Construction</w:t>
      </w:r>
      <w:r w:rsidRPr="00686345">
        <w:rPr>
          <w:rFonts w:ascii="Trebuchet MS" w:hAnsi="Trebuchet MS"/>
          <w:sz w:val="20"/>
          <w:szCs w:val="20"/>
        </w:rPr>
        <w:t xml:space="preserve"> complies both with the letter and spirit of the principles in the Sustainable Procurement Policy. For that reason, </w:t>
      </w:r>
      <w:r w:rsidR="00B96F78">
        <w:rPr>
          <w:rFonts w:ascii="Trebuchet MS" w:hAnsi="Trebuchet MS"/>
          <w:sz w:val="20"/>
          <w:szCs w:val="20"/>
        </w:rPr>
        <w:t>Lee Ranns</w:t>
      </w:r>
      <w:r w:rsidRPr="00686345">
        <w:rPr>
          <w:rFonts w:ascii="Trebuchet MS" w:hAnsi="Trebuchet MS"/>
          <w:sz w:val="20"/>
          <w:szCs w:val="20"/>
        </w:rPr>
        <w:t xml:space="preserve"> has been appointed by </w:t>
      </w:r>
      <w:r>
        <w:rPr>
          <w:rFonts w:ascii="Trebuchet MS" w:hAnsi="Trebuchet MS"/>
          <w:sz w:val="20"/>
          <w:szCs w:val="20"/>
        </w:rPr>
        <w:t>Ranns Construction</w:t>
      </w:r>
      <w:r w:rsidRPr="00686345">
        <w:rPr>
          <w:rFonts w:ascii="Trebuchet MS" w:hAnsi="Trebuchet MS"/>
          <w:sz w:val="20"/>
          <w:szCs w:val="20"/>
        </w:rPr>
        <w:t xml:space="preserve"> with the responsibility and authority to oversee and drive our Sustainable Procurement Policy.</w:t>
      </w:r>
    </w:p>
    <w:p w14:paraId="215E6C25" w14:textId="77777777" w:rsidR="00A7452C" w:rsidRPr="00686345" w:rsidRDefault="00A7452C" w:rsidP="00A7452C">
      <w:pPr>
        <w:spacing w:after="0" w:line="240" w:lineRule="auto"/>
        <w:jc w:val="both"/>
        <w:rPr>
          <w:rFonts w:ascii="Trebuchet MS" w:hAnsi="Trebuchet MS"/>
          <w:sz w:val="20"/>
          <w:szCs w:val="20"/>
        </w:rPr>
      </w:pPr>
    </w:p>
    <w:p w14:paraId="3E679777" w14:textId="77777777" w:rsidR="00A7452C" w:rsidRPr="00686345" w:rsidRDefault="00A7452C" w:rsidP="00A7452C">
      <w:pPr>
        <w:spacing w:after="0" w:line="240" w:lineRule="auto"/>
        <w:jc w:val="both"/>
        <w:rPr>
          <w:rFonts w:ascii="Trebuchet MS" w:eastAsia="Times New Roman" w:hAnsi="Trebuchet MS" w:cs="Times New Roman"/>
          <w:sz w:val="20"/>
          <w:szCs w:val="20"/>
        </w:rPr>
      </w:pPr>
    </w:p>
    <w:p w14:paraId="272A89C6" w14:textId="77777777" w:rsidR="00A7452C" w:rsidRPr="00A36996" w:rsidRDefault="00A7452C" w:rsidP="00A7452C">
      <w:pPr>
        <w:spacing w:after="0" w:line="240" w:lineRule="auto"/>
        <w:jc w:val="both"/>
        <w:rPr>
          <w:rFonts w:ascii="Trebuchet MS" w:hAnsi="Trebuchet MS"/>
          <w:sz w:val="20"/>
          <w:szCs w:val="20"/>
        </w:rPr>
      </w:pPr>
      <w:r w:rsidRPr="00A36996">
        <w:rPr>
          <w:rFonts w:ascii="Trebuchet MS" w:hAnsi="Trebuchet MS"/>
          <w:sz w:val="20"/>
          <w:szCs w:val="20"/>
        </w:rPr>
        <w:t xml:space="preserve">For and on behalf of </w:t>
      </w:r>
      <w:r>
        <w:rPr>
          <w:rFonts w:ascii="Trebuchet MS" w:hAnsi="Trebuchet MS"/>
          <w:sz w:val="20"/>
          <w:szCs w:val="20"/>
        </w:rPr>
        <w:t>Ranns Construction</w:t>
      </w:r>
      <w:r w:rsidRPr="00A36996">
        <w:rPr>
          <w:rFonts w:ascii="Trebuchet MS" w:hAnsi="Trebuchet MS"/>
          <w:sz w:val="20"/>
          <w:szCs w:val="20"/>
        </w:rPr>
        <w:t>,</w:t>
      </w:r>
    </w:p>
    <w:p w14:paraId="25F426BB" w14:textId="77777777" w:rsidR="00A7452C" w:rsidRDefault="00A7452C" w:rsidP="00A7452C">
      <w:pPr>
        <w:spacing w:after="0" w:line="240" w:lineRule="auto"/>
        <w:jc w:val="both"/>
        <w:rPr>
          <w:rFonts w:ascii="Trebuchet MS" w:hAnsi="Trebuchet MS"/>
          <w:sz w:val="20"/>
          <w:szCs w:val="20"/>
        </w:rPr>
      </w:pPr>
      <w:r w:rsidRPr="00A36996">
        <w:rPr>
          <w:rFonts w:ascii="Trebuchet MS" w:hAnsi="Trebuchet MS"/>
          <w:sz w:val="20"/>
          <w:szCs w:val="20"/>
        </w:rPr>
        <w:tab/>
      </w:r>
    </w:p>
    <w:p w14:paraId="227E9772" w14:textId="77777777" w:rsidR="00A7452C" w:rsidRDefault="00A7452C" w:rsidP="00A7452C">
      <w:pPr>
        <w:spacing w:after="0" w:line="240" w:lineRule="auto"/>
        <w:jc w:val="both"/>
        <w:rPr>
          <w:rFonts w:ascii="Trebuchet MS" w:hAnsi="Trebuchet MS"/>
          <w:sz w:val="20"/>
          <w:szCs w:val="20"/>
        </w:rPr>
      </w:pPr>
    </w:p>
    <w:p w14:paraId="6D84BD23" w14:textId="77777777" w:rsidR="00A7452C" w:rsidRPr="00A36996" w:rsidRDefault="00A7452C" w:rsidP="00A7452C">
      <w:pPr>
        <w:spacing w:after="0" w:line="240" w:lineRule="auto"/>
        <w:jc w:val="both"/>
        <w:rPr>
          <w:rFonts w:ascii="Trebuchet MS" w:hAnsi="Trebuchet MS"/>
          <w:sz w:val="20"/>
          <w:szCs w:val="20"/>
        </w:rPr>
      </w:pPr>
    </w:p>
    <w:p w14:paraId="1858E7EB" w14:textId="77777777" w:rsidR="00A7452C" w:rsidRPr="00A36996" w:rsidRDefault="00A7452C" w:rsidP="00A7452C">
      <w:pPr>
        <w:spacing w:after="0" w:line="240" w:lineRule="auto"/>
        <w:jc w:val="both"/>
        <w:rPr>
          <w:rFonts w:ascii="Trebuchet MS" w:hAnsi="Trebuchet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911"/>
      </w:tblGrid>
      <w:tr w:rsidR="00A7452C" w14:paraId="055614F0" w14:textId="77777777" w:rsidTr="00F668C1">
        <w:tc>
          <w:tcPr>
            <w:tcW w:w="6771" w:type="dxa"/>
          </w:tcPr>
          <w:p w14:paraId="25C5F41F" w14:textId="695D2050" w:rsidR="00A7452C" w:rsidRPr="00A36996" w:rsidRDefault="00B96F78" w:rsidP="00F668C1">
            <w:pPr>
              <w:jc w:val="both"/>
              <w:rPr>
                <w:rFonts w:ascii="Trebuchet MS" w:hAnsi="Trebuchet MS"/>
                <w:sz w:val="20"/>
                <w:szCs w:val="20"/>
              </w:rPr>
            </w:pPr>
            <w:r>
              <w:rPr>
                <w:rFonts w:ascii="Trebuchet MS" w:hAnsi="Trebuchet MS"/>
                <w:sz w:val="20"/>
                <w:szCs w:val="20"/>
              </w:rPr>
              <w:t>Lee Ranns</w:t>
            </w:r>
            <w:r w:rsidR="00A7452C" w:rsidRPr="00A36996">
              <w:rPr>
                <w:rFonts w:ascii="Trebuchet MS" w:hAnsi="Trebuchet MS"/>
                <w:sz w:val="20"/>
                <w:szCs w:val="20"/>
              </w:rPr>
              <w:t xml:space="preserve"> </w:t>
            </w:r>
            <w:r w:rsidR="00A7452C" w:rsidRPr="00A36996">
              <w:rPr>
                <w:rFonts w:ascii="Trebuchet MS" w:hAnsi="Trebuchet MS"/>
                <w:sz w:val="20"/>
                <w:szCs w:val="20"/>
              </w:rPr>
              <w:tab/>
            </w:r>
          </w:p>
          <w:p w14:paraId="36330342" w14:textId="77777777" w:rsidR="00A7452C" w:rsidRDefault="00A7452C" w:rsidP="00F668C1">
            <w:pPr>
              <w:rPr>
                <w:rFonts w:ascii="Trebuchet MS" w:hAnsi="Trebuchet MS"/>
                <w:b/>
                <w:sz w:val="20"/>
                <w:szCs w:val="20"/>
              </w:rPr>
            </w:pPr>
            <w:r w:rsidRPr="00A36996">
              <w:rPr>
                <w:rFonts w:ascii="Trebuchet MS" w:hAnsi="Trebuchet MS"/>
                <w:sz w:val="20"/>
                <w:szCs w:val="20"/>
              </w:rPr>
              <w:t>Director</w:t>
            </w:r>
          </w:p>
        </w:tc>
        <w:tc>
          <w:tcPr>
            <w:tcW w:w="3911" w:type="dxa"/>
          </w:tcPr>
          <w:p w14:paraId="5E10C514" w14:textId="77777777" w:rsidR="00A7452C" w:rsidRDefault="00A7452C" w:rsidP="00F668C1">
            <w:pPr>
              <w:jc w:val="right"/>
              <w:rPr>
                <w:rFonts w:ascii="Trebuchet MS" w:hAnsi="Trebuchet MS"/>
                <w:sz w:val="20"/>
                <w:szCs w:val="20"/>
              </w:rPr>
            </w:pPr>
          </w:p>
          <w:p w14:paraId="446582C2" w14:textId="4991A6C0" w:rsidR="00A7452C" w:rsidRDefault="00C36650" w:rsidP="00F668C1">
            <w:pPr>
              <w:jc w:val="right"/>
              <w:rPr>
                <w:rFonts w:ascii="Trebuchet MS" w:hAnsi="Trebuchet MS"/>
                <w:b/>
                <w:sz w:val="20"/>
                <w:szCs w:val="20"/>
              </w:rPr>
            </w:pPr>
            <w:r>
              <w:rPr>
                <w:rFonts w:ascii="Trebuchet MS" w:hAnsi="Trebuchet MS"/>
                <w:sz w:val="20"/>
                <w:szCs w:val="20"/>
              </w:rPr>
              <w:t>Date: 27</w:t>
            </w:r>
            <w:r>
              <w:rPr>
                <w:rFonts w:ascii="Trebuchet MS" w:hAnsi="Trebuchet MS"/>
                <w:sz w:val="20"/>
                <w:szCs w:val="20"/>
                <w:vertAlign w:val="superscript"/>
              </w:rPr>
              <w:t>th</w:t>
            </w:r>
            <w:r>
              <w:rPr>
                <w:rFonts w:ascii="Trebuchet MS" w:hAnsi="Trebuchet MS"/>
                <w:sz w:val="20"/>
                <w:szCs w:val="20"/>
              </w:rPr>
              <w:t xml:space="preserve"> November 2021</w:t>
            </w:r>
          </w:p>
        </w:tc>
      </w:tr>
    </w:tbl>
    <w:p w14:paraId="526DE11A" w14:textId="77777777" w:rsidR="00A7452C" w:rsidRPr="00686345" w:rsidRDefault="00A7452C" w:rsidP="00A7452C">
      <w:pPr>
        <w:spacing w:after="0" w:line="240" w:lineRule="auto"/>
        <w:jc w:val="both"/>
        <w:rPr>
          <w:rFonts w:ascii="Trebuchet MS" w:hAnsi="Trebuchet MS"/>
          <w:color w:val="000000"/>
          <w:sz w:val="20"/>
          <w:szCs w:val="20"/>
        </w:rPr>
      </w:pPr>
    </w:p>
    <w:p w14:paraId="5C6178D6" w14:textId="77777777" w:rsidR="00A7452C" w:rsidRPr="00686345" w:rsidRDefault="00A7452C" w:rsidP="00A7452C">
      <w:pPr>
        <w:spacing w:after="0" w:line="240" w:lineRule="auto"/>
        <w:jc w:val="both"/>
        <w:rPr>
          <w:rFonts w:ascii="Trebuchet MS" w:hAnsi="Trebuchet MS"/>
          <w:color w:val="000000"/>
          <w:sz w:val="20"/>
          <w:szCs w:val="20"/>
        </w:rPr>
      </w:pPr>
    </w:p>
    <w:p w14:paraId="22659424" w14:textId="77777777" w:rsidR="00A7452C" w:rsidRPr="00686345" w:rsidRDefault="00A7452C" w:rsidP="00A7452C">
      <w:pPr>
        <w:tabs>
          <w:tab w:val="left" w:pos="-720"/>
        </w:tabs>
        <w:suppressAutoHyphens/>
        <w:spacing w:after="0" w:line="240" w:lineRule="auto"/>
        <w:jc w:val="both"/>
        <w:rPr>
          <w:rFonts w:ascii="Trebuchet MS" w:eastAsia="Times New Roman" w:hAnsi="Trebuchet MS" w:cs="Times New Roman"/>
          <w:b/>
          <w:spacing w:val="-3"/>
          <w:sz w:val="20"/>
          <w:szCs w:val="20"/>
        </w:rPr>
      </w:pPr>
    </w:p>
    <w:p w14:paraId="2DF10039" w14:textId="77777777" w:rsidR="00A7452C" w:rsidRPr="00686345" w:rsidRDefault="00A7452C" w:rsidP="00A7452C">
      <w:pPr>
        <w:rPr>
          <w:rFonts w:ascii="Trebuchet MS" w:hAnsi="Trebuchet MS"/>
          <w:sz w:val="20"/>
          <w:szCs w:val="20"/>
        </w:rPr>
      </w:pPr>
    </w:p>
    <w:p w14:paraId="7A34D765" w14:textId="77777777" w:rsidR="008755A6" w:rsidRPr="00A7452C" w:rsidRDefault="008755A6" w:rsidP="00A7452C"/>
    <w:sectPr w:rsidR="008755A6" w:rsidRPr="00A7452C" w:rsidSect="000D26E3">
      <w:head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1CE2" w14:textId="77777777" w:rsidR="000A5AF2" w:rsidRDefault="000A5AF2" w:rsidP="00A36996">
      <w:pPr>
        <w:spacing w:after="0" w:line="240" w:lineRule="auto"/>
      </w:pPr>
      <w:r>
        <w:separator/>
      </w:r>
    </w:p>
  </w:endnote>
  <w:endnote w:type="continuationSeparator" w:id="0">
    <w:p w14:paraId="51D444F2" w14:textId="77777777" w:rsidR="000A5AF2" w:rsidRDefault="000A5AF2" w:rsidP="00A3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E9A6" w14:textId="77777777" w:rsidR="000D26E3" w:rsidRDefault="000D26E3">
    <w:pPr>
      <w:pStyle w:val="Footer"/>
    </w:pPr>
  </w:p>
  <w:p w14:paraId="531263F0" w14:textId="77777777" w:rsidR="00D3380D" w:rsidRPr="00D3380D" w:rsidRDefault="00D3380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289D" w14:textId="77777777" w:rsidR="000A5AF2" w:rsidRDefault="000A5AF2" w:rsidP="00A36996">
      <w:pPr>
        <w:spacing w:after="0" w:line="240" w:lineRule="auto"/>
      </w:pPr>
      <w:r>
        <w:separator/>
      </w:r>
    </w:p>
  </w:footnote>
  <w:footnote w:type="continuationSeparator" w:id="0">
    <w:p w14:paraId="706F9D98" w14:textId="77777777" w:rsidR="000A5AF2" w:rsidRDefault="000A5AF2" w:rsidP="00A36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746"/>
    </w:tblGrid>
    <w:tr w:rsidR="00672480" w14:paraId="355D7741" w14:textId="77777777" w:rsidTr="00672480">
      <w:tc>
        <w:tcPr>
          <w:tcW w:w="3936" w:type="dxa"/>
          <w:vMerge w:val="restart"/>
          <w:vAlign w:val="bottom"/>
        </w:tcPr>
        <w:p w14:paraId="198635A6" w14:textId="0CF1D5AD" w:rsidR="00672480" w:rsidRDefault="00A7452C" w:rsidP="00672480">
          <w:pPr>
            <w:pStyle w:val="Header"/>
            <w:spacing w:line="276" w:lineRule="auto"/>
            <w:rPr>
              <w:rFonts w:ascii="Trebuchet MS" w:hAnsi="Trebuchet MS"/>
              <w:b/>
              <w:color w:val="FF0000"/>
              <w:sz w:val="20"/>
              <w:szCs w:val="20"/>
            </w:rPr>
          </w:pPr>
          <w:r>
            <w:rPr>
              <w:rFonts w:ascii="Trebuchet MS" w:hAnsi="Trebuchet MS"/>
              <w:sz w:val="20"/>
              <w:szCs w:val="20"/>
            </w:rPr>
            <w:t>Ranns Construction</w:t>
          </w:r>
        </w:p>
      </w:tc>
      <w:tc>
        <w:tcPr>
          <w:tcW w:w="6746" w:type="dxa"/>
        </w:tcPr>
        <w:p w14:paraId="4CC4CF9C" w14:textId="77777777" w:rsidR="00672480" w:rsidRPr="00A07270" w:rsidRDefault="00672480" w:rsidP="00672480">
          <w:pPr>
            <w:rPr>
              <w:rFonts w:ascii="Trebuchet MS" w:hAnsi="Trebuchet MS"/>
              <w:b/>
              <w:sz w:val="20"/>
              <w:szCs w:val="20"/>
            </w:rPr>
          </w:pPr>
        </w:p>
      </w:tc>
    </w:tr>
    <w:tr w:rsidR="00672480" w14:paraId="72487184" w14:textId="77777777" w:rsidTr="0091710A">
      <w:tc>
        <w:tcPr>
          <w:tcW w:w="3936" w:type="dxa"/>
          <w:vMerge/>
        </w:tcPr>
        <w:p w14:paraId="5DB4BB73" w14:textId="77777777" w:rsidR="00672480" w:rsidRPr="00346A1D" w:rsidRDefault="00672480" w:rsidP="0091710A">
          <w:pPr>
            <w:pStyle w:val="Header"/>
            <w:spacing w:line="276" w:lineRule="auto"/>
            <w:rPr>
              <w:rFonts w:ascii="Trebuchet MS" w:hAnsi="Trebuchet MS"/>
              <w:b/>
              <w:color w:val="FF0000"/>
              <w:sz w:val="20"/>
              <w:szCs w:val="20"/>
            </w:rPr>
          </w:pPr>
        </w:p>
      </w:tc>
      <w:tc>
        <w:tcPr>
          <w:tcW w:w="6746" w:type="dxa"/>
        </w:tcPr>
        <w:p w14:paraId="79880583" w14:textId="77777777" w:rsidR="00672480" w:rsidRPr="00346A1D" w:rsidRDefault="00672480" w:rsidP="0049445B">
          <w:pPr>
            <w:jc w:val="right"/>
            <w:rPr>
              <w:rFonts w:ascii="Trebuchet MS" w:hAnsi="Trebuchet MS"/>
              <w:b/>
              <w:sz w:val="20"/>
              <w:szCs w:val="20"/>
            </w:rPr>
          </w:pPr>
          <w:r w:rsidRPr="00A07270">
            <w:rPr>
              <w:rFonts w:ascii="Trebuchet MS" w:hAnsi="Trebuchet MS"/>
              <w:b/>
              <w:sz w:val="20"/>
              <w:szCs w:val="20"/>
            </w:rPr>
            <w:t>SUSTAINABLE PROCUREMENT POLICY STATEMENT</w:t>
          </w:r>
        </w:p>
      </w:tc>
    </w:tr>
  </w:tbl>
  <w:p w14:paraId="6037C9C4" w14:textId="77777777" w:rsidR="00D3380D" w:rsidRPr="00D3380D" w:rsidRDefault="00D3380D">
    <w:pPr>
      <w:pStyle w:val="Header"/>
      <w:rPr>
        <w:sz w:val="20"/>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EE79" w14:textId="77777777" w:rsidR="000D26E3" w:rsidRDefault="000D26E3" w:rsidP="000D26E3">
    <w:pPr>
      <w:pStyle w:val="Header"/>
      <w:rPr>
        <w:rFonts w:ascii="Trebuchet MS" w:hAnsi="Trebuchet MS"/>
        <w:b/>
        <w:color w:val="FF0000"/>
        <w:sz w:val="52"/>
        <w:szCs w:val="52"/>
      </w:rPr>
    </w:pPr>
    <w:r w:rsidRPr="00D3380D">
      <w:rPr>
        <w:rFonts w:ascii="Trebuchet MS" w:hAnsi="Trebuchet MS"/>
        <w:b/>
        <w:color w:val="FF0000"/>
        <w:sz w:val="52"/>
        <w:szCs w:val="52"/>
      </w:rPr>
      <w:t>Company Name</w:t>
    </w:r>
  </w:p>
  <w:p w14:paraId="625E65BB" w14:textId="77777777" w:rsidR="00EA193D" w:rsidRPr="00EA193D" w:rsidRDefault="00EA193D">
    <w:pPr>
      <w:pStyle w:val="Header"/>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79A"/>
    <w:multiLevelType w:val="hybridMultilevel"/>
    <w:tmpl w:val="EC56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F4051"/>
    <w:multiLevelType w:val="hybridMultilevel"/>
    <w:tmpl w:val="60260E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75620"/>
    <w:multiLevelType w:val="hybridMultilevel"/>
    <w:tmpl w:val="7E32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D2C00"/>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D9C5539"/>
    <w:multiLevelType w:val="hybridMultilevel"/>
    <w:tmpl w:val="8110EAA4"/>
    <w:lvl w:ilvl="0" w:tplc="0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BF30D2"/>
    <w:multiLevelType w:val="hybridMultilevel"/>
    <w:tmpl w:val="40323F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4237A"/>
    <w:multiLevelType w:val="hybridMultilevel"/>
    <w:tmpl w:val="882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25C78"/>
    <w:multiLevelType w:val="hybridMultilevel"/>
    <w:tmpl w:val="4472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254ED"/>
    <w:multiLevelType w:val="hybridMultilevel"/>
    <w:tmpl w:val="A5DA3C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17558"/>
    <w:multiLevelType w:val="hybridMultilevel"/>
    <w:tmpl w:val="0A0C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77AEB"/>
    <w:multiLevelType w:val="hybridMultilevel"/>
    <w:tmpl w:val="9BB0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17F19"/>
    <w:multiLevelType w:val="hybridMultilevel"/>
    <w:tmpl w:val="4A74C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BD0DF7"/>
    <w:multiLevelType w:val="hybridMultilevel"/>
    <w:tmpl w:val="D660CC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C3BCA"/>
    <w:multiLevelType w:val="hybridMultilevel"/>
    <w:tmpl w:val="F3464E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575D"/>
    <w:multiLevelType w:val="hybridMultilevel"/>
    <w:tmpl w:val="93D4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7F1C"/>
    <w:multiLevelType w:val="hybridMultilevel"/>
    <w:tmpl w:val="6694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A7E0A"/>
    <w:multiLevelType w:val="hybridMultilevel"/>
    <w:tmpl w:val="48CAF0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53BEF"/>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1313203"/>
    <w:multiLevelType w:val="hybridMultilevel"/>
    <w:tmpl w:val="BEBA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92B3B"/>
    <w:multiLevelType w:val="hybridMultilevel"/>
    <w:tmpl w:val="750E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75E19"/>
    <w:multiLevelType w:val="hybridMultilevel"/>
    <w:tmpl w:val="65C0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47BFD"/>
    <w:multiLevelType w:val="hybridMultilevel"/>
    <w:tmpl w:val="F8243F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097343"/>
    <w:multiLevelType w:val="hybridMultilevel"/>
    <w:tmpl w:val="2C48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B05DC"/>
    <w:multiLevelType w:val="hybridMultilevel"/>
    <w:tmpl w:val="07549E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3F4D98"/>
    <w:multiLevelType w:val="hybridMultilevel"/>
    <w:tmpl w:val="10620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8A3C8F"/>
    <w:multiLevelType w:val="hybridMultilevel"/>
    <w:tmpl w:val="E1F4FD5C"/>
    <w:lvl w:ilvl="0" w:tplc="A6BE59FE">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70F28DDA">
      <w:start w:val="1"/>
      <w:numFmt w:val="bullet"/>
      <w:lvlText w:val=""/>
      <w:lvlJc w:val="left"/>
      <w:pPr>
        <w:tabs>
          <w:tab w:val="num" w:pos="2160"/>
        </w:tabs>
        <w:ind w:left="2160" w:hanging="360"/>
      </w:pPr>
      <w:rPr>
        <w:rFonts w:ascii="Wingdings" w:hAnsi="Wingdings" w:hint="default"/>
        <w:sz w:val="20"/>
      </w:rPr>
    </w:lvl>
    <w:lvl w:ilvl="3" w:tplc="755A5F8C">
      <w:start w:val="1"/>
      <w:numFmt w:val="bullet"/>
      <w:lvlText w:val=""/>
      <w:lvlJc w:val="left"/>
      <w:pPr>
        <w:tabs>
          <w:tab w:val="num" w:pos="2880"/>
        </w:tabs>
        <w:ind w:left="2880" w:hanging="360"/>
      </w:pPr>
      <w:rPr>
        <w:rFonts w:ascii="Wingdings" w:hAnsi="Wingdings" w:hint="default"/>
        <w:sz w:val="20"/>
      </w:rPr>
    </w:lvl>
    <w:lvl w:ilvl="4" w:tplc="160420A8">
      <w:start w:val="1"/>
      <w:numFmt w:val="bullet"/>
      <w:lvlText w:val=""/>
      <w:lvlJc w:val="left"/>
      <w:pPr>
        <w:tabs>
          <w:tab w:val="num" w:pos="3600"/>
        </w:tabs>
        <w:ind w:left="3600" w:hanging="360"/>
      </w:pPr>
      <w:rPr>
        <w:rFonts w:ascii="Wingdings" w:hAnsi="Wingdings" w:hint="default"/>
        <w:sz w:val="20"/>
      </w:rPr>
    </w:lvl>
    <w:lvl w:ilvl="5" w:tplc="351615B6">
      <w:start w:val="1"/>
      <w:numFmt w:val="bullet"/>
      <w:lvlText w:val=""/>
      <w:lvlJc w:val="left"/>
      <w:pPr>
        <w:tabs>
          <w:tab w:val="num" w:pos="4320"/>
        </w:tabs>
        <w:ind w:left="4320" w:hanging="360"/>
      </w:pPr>
      <w:rPr>
        <w:rFonts w:ascii="Wingdings" w:hAnsi="Wingdings" w:hint="default"/>
        <w:sz w:val="20"/>
      </w:rPr>
    </w:lvl>
    <w:lvl w:ilvl="6" w:tplc="393E4F16">
      <w:start w:val="1"/>
      <w:numFmt w:val="bullet"/>
      <w:lvlText w:val=""/>
      <w:lvlJc w:val="left"/>
      <w:pPr>
        <w:tabs>
          <w:tab w:val="num" w:pos="5040"/>
        </w:tabs>
        <w:ind w:left="5040" w:hanging="360"/>
      </w:pPr>
      <w:rPr>
        <w:rFonts w:ascii="Wingdings" w:hAnsi="Wingdings" w:hint="default"/>
        <w:sz w:val="20"/>
      </w:rPr>
    </w:lvl>
    <w:lvl w:ilvl="7" w:tplc="96827494">
      <w:start w:val="1"/>
      <w:numFmt w:val="bullet"/>
      <w:lvlText w:val=""/>
      <w:lvlJc w:val="left"/>
      <w:pPr>
        <w:tabs>
          <w:tab w:val="num" w:pos="5760"/>
        </w:tabs>
        <w:ind w:left="5760" w:hanging="360"/>
      </w:pPr>
      <w:rPr>
        <w:rFonts w:ascii="Wingdings" w:hAnsi="Wingdings" w:hint="default"/>
        <w:sz w:val="20"/>
      </w:rPr>
    </w:lvl>
    <w:lvl w:ilvl="8" w:tplc="C0F88834">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E3115"/>
    <w:multiLevelType w:val="hybridMultilevel"/>
    <w:tmpl w:val="47446E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A6D06"/>
    <w:multiLevelType w:val="hybridMultilevel"/>
    <w:tmpl w:val="9D28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5041B"/>
    <w:multiLevelType w:val="hybridMultilevel"/>
    <w:tmpl w:val="5694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A4C6B"/>
    <w:multiLevelType w:val="hybridMultilevel"/>
    <w:tmpl w:val="E178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C19B7"/>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F4E4EE3"/>
    <w:multiLevelType w:val="hybridMultilevel"/>
    <w:tmpl w:val="4D7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B244B"/>
    <w:multiLevelType w:val="hybridMultilevel"/>
    <w:tmpl w:val="F762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00742"/>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7BF111FD"/>
    <w:multiLevelType w:val="hybridMultilevel"/>
    <w:tmpl w:val="9B6A9E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21"/>
  </w:num>
  <w:num w:numId="4">
    <w:abstractNumId w:val="26"/>
  </w:num>
  <w:num w:numId="5">
    <w:abstractNumId w:val="8"/>
  </w:num>
  <w:num w:numId="6">
    <w:abstractNumId w:val="16"/>
  </w:num>
  <w:num w:numId="7">
    <w:abstractNumId w:val="17"/>
  </w:num>
  <w:num w:numId="8">
    <w:abstractNumId w:val="3"/>
  </w:num>
  <w:num w:numId="9">
    <w:abstractNumId w:val="24"/>
  </w:num>
  <w:num w:numId="10">
    <w:abstractNumId w:val="5"/>
  </w:num>
  <w:num w:numId="11">
    <w:abstractNumId w:val="34"/>
  </w:num>
  <w:num w:numId="12">
    <w:abstractNumId w:val="1"/>
  </w:num>
  <w:num w:numId="13">
    <w:abstractNumId w:val="11"/>
  </w:num>
  <w:num w:numId="14">
    <w:abstractNumId w:val="4"/>
  </w:num>
  <w:num w:numId="15">
    <w:abstractNumId w:val="1"/>
  </w:num>
  <w:num w:numId="16">
    <w:abstractNumId w:val="20"/>
  </w:num>
  <w:num w:numId="17">
    <w:abstractNumId w:val="27"/>
  </w:num>
  <w:num w:numId="18">
    <w:abstractNumId w:val="22"/>
  </w:num>
  <w:num w:numId="19">
    <w:abstractNumId w:val="28"/>
  </w:num>
  <w:num w:numId="20">
    <w:abstractNumId w:val="0"/>
  </w:num>
  <w:num w:numId="21">
    <w:abstractNumId w:val="29"/>
  </w:num>
  <w:num w:numId="22">
    <w:abstractNumId w:val="19"/>
  </w:num>
  <w:num w:numId="23">
    <w:abstractNumId w:val="18"/>
  </w:num>
  <w:num w:numId="24">
    <w:abstractNumId w:val="2"/>
  </w:num>
  <w:num w:numId="25">
    <w:abstractNumId w:val="31"/>
  </w:num>
  <w:num w:numId="26">
    <w:abstractNumId w:val="32"/>
  </w:num>
  <w:num w:numId="27">
    <w:abstractNumId w:val="9"/>
  </w:num>
  <w:num w:numId="28">
    <w:abstractNumId w:val="15"/>
  </w:num>
  <w:num w:numId="29">
    <w:abstractNumId w:val="10"/>
  </w:num>
  <w:num w:numId="30">
    <w:abstractNumId w:val="6"/>
  </w:num>
  <w:num w:numId="31">
    <w:abstractNumId w:val="12"/>
  </w:num>
  <w:num w:numId="32">
    <w:abstractNumId w:val="30"/>
  </w:num>
  <w:num w:numId="33">
    <w:abstractNumId w:val="14"/>
  </w:num>
  <w:num w:numId="34">
    <w:abstractNumId w:val="7"/>
  </w:num>
  <w:num w:numId="35">
    <w:abstractNumId w:val="3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5A6"/>
    <w:rsid w:val="0000093E"/>
    <w:rsid w:val="000267D8"/>
    <w:rsid w:val="0005489F"/>
    <w:rsid w:val="000A5AF2"/>
    <w:rsid w:val="000A69A7"/>
    <w:rsid w:val="000D26E3"/>
    <w:rsid w:val="000F7C46"/>
    <w:rsid w:val="0012605D"/>
    <w:rsid w:val="00136A84"/>
    <w:rsid w:val="00253DAC"/>
    <w:rsid w:val="00261E84"/>
    <w:rsid w:val="002629AE"/>
    <w:rsid w:val="002B1AE8"/>
    <w:rsid w:val="00306627"/>
    <w:rsid w:val="00397575"/>
    <w:rsid w:val="003F2EEC"/>
    <w:rsid w:val="0049445B"/>
    <w:rsid w:val="004E08B4"/>
    <w:rsid w:val="005F4FB4"/>
    <w:rsid w:val="005F538C"/>
    <w:rsid w:val="00631DEB"/>
    <w:rsid w:val="0065705C"/>
    <w:rsid w:val="00672480"/>
    <w:rsid w:val="00686345"/>
    <w:rsid w:val="006921F6"/>
    <w:rsid w:val="007736E6"/>
    <w:rsid w:val="0081741F"/>
    <w:rsid w:val="00857B75"/>
    <w:rsid w:val="008755A6"/>
    <w:rsid w:val="00885CF2"/>
    <w:rsid w:val="0091118B"/>
    <w:rsid w:val="009E2749"/>
    <w:rsid w:val="00A07270"/>
    <w:rsid w:val="00A34D8B"/>
    <w:rsid w:val="00A36996"/>
    <w:rsid w:val="00A7452C"/>
    <w:rsid w:val="00B60349"/>
    <w:rsid w:val="00B96F78"/>
    <w:rsid w:val="00BA1929"/>
    <w:rsid w:val="00C36650"/>
    <w:rsid w:val="00CC4ACE"/>
    <w:rsid w:val="00CD25C9"/>
    <w:rsid w:val="00D07CDC"/>
    <w:rsid w:val="00D3380D"/>
    <w:rsid w:val="00DF7A7D"/>
    <w:rsid w:val="00E02F04"/>
    <w:rsid w:val="00EA193D"/>
    <w:rsid w:val="00F6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F1B685"/>
  <w15:docId w15:val="{4770A0F1-38C6-494B-8B22-6763F082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52C"/>
  </w:style>
  <w:style w:type="paragraph" w:styleId="Heading1">
    <w:name w:val="heading 1"/>
    <w:basedOn w:val="Normal"/>
    <w:next w:val="Normal"/>
    <w:link w:val="Heading1Char"/>
    <w:qFormat/>
    <w:rsid w:val="00875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5A6"/>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semiHidden/>
    <w:unhideWhenUsed/>
    <w:qFormat/>
    <w:rsid w:val="008755A6"/>
    <w:pPr>
      <w:widowControl w:val="0"/>
      <w:autoSpaceDE w:val="0"/>
      <w:autoSpaceDN w:val="0"/>
      <w:adjustRightInd w:val="0"/>
      <w:spacing w:before="300" w:after="0" w:line="240" w:lineRule="auto"/>
      <w:jc w:val="center"/>
    </w:pPr>
    <w:rPr>
      <w:rFonts w:ascii="Times New Roman" w:eastAsia="Times New Roman" w:hAnsi="Times New Roman" w:cs="Times New Roman"/>
      <w:color w:val="800000"/>
      <w:sz w:val="40"/>
      <w:szCs w:val="72"/>
      <w:lang w:val="en-US"/>
    </w:rPr>
  </w:style>
  <w:style w:type="paragraph" w:styleId="BodyText">
    <w:name w:val="Body Text"/>
    <w:basedOn w:val="Normal"/>
    <w:link w:val="BodyTextChar"/>
    <w:unhideWhenUsed/>
    <w:rsid w:val="008755A6"/>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755A6"/>
    <w:rPr>
      <w:rFonts w:ascii="Times New Roman" w:eastAsia="Times New Roman" w:hAnsi="Times New Roman" w:cs="Times New Roman"/>
      <w:sz w:val="28"/>
      <w:szCs w:val="24"/>
    </w:rPr>
  </w:style>
  <w:style w:type="paragraph" w:styleId="ListParagraph">
    <w:name w:val="List Paragraph"/>
    <w:basedOn w:val="Normal"/>
    <w:uiPriority w:val="34"/>
    <w:qFormat/>
    <w:rsid w:val="000F7C46"/>
    <w:pPr>
      <w:ind w:left="720"/>
      <w:contextualSpacing/>
    </w:pPr>
  </w:style>
  <w:style w:type="paragraph" w:styleId="BodyText2">
    <w:name w:val="Body Text 2"/>
    <w:basedOn w:val="Normal"/>
    <w:link w:val="BodyText2Char"/>
    <w:uiPriority w:val="99"/>
    <w:semiHidden/>
    <w:unhideWhenUsed/>
    <w:rsid w:val="00A36996"/>
    <w:pPr>
      <w:spacing w:after="120" w:line="480" w:lineRule="auto"/>
    </w:pPr>
  </w:style>
  <w:style w:type="character" w:customStyle="1" w:styleId="BodyText2Char">
    <w:name w:val="Body Text 2 Char"/>
    <w:basedOn w:val="DefaultParagraphFont"/>
    <w:link w:val="BodyText2"/>
    <w:uiPriority w:val="99"/>
    <w:semiHidden/>
    <w:rsid w:val="00A36996"/>
  </w:style>
  <w:style w:type="paragraph" w:styleId="Header">
    <w:name w:val="header"/>
    <w:basedOn w:val="Normal"/>
    <w:link w:val="HeaderChar"/>
    <w:uiPriority w:val="99"/>
    <w:unhideWhenUsed/>
    <w:rsid w:val="00A36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996"/>
  </w:style>
  <w:style w:type="paragraph" w:styleId="Footer">
    <w:name w:val="footer"/>
    <w:basedOn w:val="Normal"/>
    <w:link w:val="FooterChar"/>
    <w:uiPriority w:val="99"/>
    <w:unhideWhenUsed/>
    <w:rsid w:val="00A36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996"/>
  </w:style>
  <w:style w:type="paragraph" w:styleId="BalloonText">
    <w:name w:val="Balloon Text"/>
    <w:basedOn w:val="Normal"/>
    <w:link w:val="BalloonTextChar"/>
    <w:uiPriority w:val="99"/>
    <w:semiHidden/>
    <w:unhideWhenUsed/>
    <w:rsid w:val="00A36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996"/>
    <w:rPr>
      <w:rFonts w:ascii="Tahoma" w:hAnsi="Tahoma" w:cs="Tahoma"/>
      <w:sz w:val="16"/>
      <w:szCs w:val="16"/>
    </w:rPr>
  </w:style>
  <w:style w:type="table" w:styleId="TableGrid">
    <w:name w:val="Table Grid"/>
    <w:basedOn w:val="TableNormal"/>
    <w:uiPriority w:val="59"/>
    <w:rsid w:val="00EA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394">
      <w:bodyDiv w:val="1"/>
      <w:marLeft w:val="0"/>
      <w:marRight w:val="0"/>
      <w:marTop w:val="0"/>
      <w:marBottom w:val="0"/>
      <w:divBdr>
        <w:top w:val="none" w:sz="0" w:space="0" w:color="auto"/>
        <w:left w:val="none" w:sz="0" w:space="0" w:color="auto"/>
        <w:bottom w:val="none" w:sz="0" w:space="0" w:color="auto"/>
        <w:right w:val="none" w:sz="0" w:space="0" w:color="auto"/>
      </w:divBdr>
    </w:div>
    <w:div w:id="359820617">
      <w:bodyDiv w:val="1"/>
      <w:marLeft w:val="0"/>
      <w:marRight w:val="0"/>
      <w:marTop w:val="0"/>
      <w:marBottom w:val="0"/>
      <w:divBdr>
        <w:top w:val="none" w:sz="0" w:space="0" w:color="auto"/>
        <w:left w:val="none" w:sz="0" w:space="0" w:color="auto"/>
        <w:bottom w:val="none" w:sz="0" w:space="0" w:color="auto"/>
        <w:right w:val="none" w:sz="0" w:space="0" w:color="auto"/>
      </w:divBdr>
    </w:div>
    <w:div w:id="385184330">
      <w:bodyDiv w:val="1"/>
      <w:marLeft w:val="0"/>
      <w:marRight w:val="0"/>
      <w:marTop w:val="0"/>
      <w:marBottom w:val="0"/>
      <w:divBdr>
        <w:top w:val="none" w:sz="0" w:space="0" w:color="auto"/>
        <w:left w:val="none" w:sz="0" w:space="0" w:color="auto"/>
        <w:bottom w:val="none" w:sz="0" w:space="0" w:color="auto"/>
        <w:right w:val="none" w:sz="0" w:space="0" w:color="auto"/>
      </w:divBdr>
    </w:div>
    <w:div w:id="426662365">
      <w:bodyDiv w:val="1"/>
      <w:marLeft w:val="0"/>
      <w:marRight w:val="0"/>
      <w:marTop w:val="0"/>
      <w:marBottom w:val="0"/>
      <w:divBdr>
        <w:top w:val="none" w:sz="0" w:space="0" w:color="auto"/>
        <w:left w:val="none" w:sz="0" w:space="0" w:color="auto"/>
        <w:bottom w:val="none" w:sz="0" w:space="0" w:color="auto"/>
        <w:right w:val="none" w:sz="0" w:space="0" w:color="auto"/>
      </w:divBdr>
    </w:div>
    <w:div w:id="1389452577">
      <w:bodyDiv w:val="1"/>
      <w:marLeft w:val="0"/>
      <w:marRight w:val="0"/>
      <w:marTop w:val="0"/>
      <w:marBottom w:val="0"/>
      <w:divBdr>
        <w:top w:val="none" w:sz="0" w:space="0" w:color="auto"/>
        <w:left w:val="none" w:sz="0" w:space="0" w:color="auto"/>
        <w:bottom w:val="none" w:sz="0" w:space="0" w:color="auto"/>
        <w:right w:val="none" w:sz="0" w:space="0" w:color="auto"/>
      </w:divBdr>
    </w:div>
    <w:div w:id="1560432686">
      <w:bodyDiv w:val="1"/>
      <w:marLeft w:val="0"/>
      <w:marRight w:val="0"/>
      <w:marTop w:val="0"/>
      <w:marBottom w:val="0"/>
      <w:divBdr>
        <w:top w:val="none" w:sz="0" w:space="0" w:color="auto"/>
        <w:left w:val="none" w:sz="0" w:space="0" w:color="auto"/>
        <w:bottom w:val="none" w:sz="0" w:space="0" w:color="auto"/>
        <w:right w:val="none" w:sz="0" w:space="0" w:color="auto"/>
      </w:divBdr>
    </w:div>
    <w:div w:id="211342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CA22DA0B0584A9A77E80DDD68C8C0" ma:contentTypeVersion="13" ma:contentTypeDescription="Create a new document." ma:contentTypeScope="" ma:versionID="bebfcdadbc7d1506b95d21c32e349575">
  <xsd:schema xmlns:xsd="http://www.w3.org/2001/XMLSchema" xmlns:xs="http://www.w3.org/2001/XMLSchema" xmlns:p="http://schemas.microsoft.com/office/2006/metadata/properties" xmlns:ns2="2354bb56-a3ab-40af-ac80-6f936362d7a0" xmlns:ns3="f7679174-5317-47cc-b9cb-1829eb4215be" targetNamespace="http://schemas.microsoft.com/office/2006/metadata/properties" ma:root="true" ma:fieldsID="ec79eb757ad6fcf36a70bd9683b4c3a1" ns2:_="" ns3:_="">
    <xsd:import namespace="2354bb56-a3ab-40af-ac80-6f936362d7a0"/>
    <xsd:import namespace="f7679174-5317-47cc-b9cb-1829eb4215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bb56-a3ab-40af-ac80-6f936362d7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679174-5317-47cc-b9cb-1829eb4215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74C75-FF98-4D19-80C1-7E38A86906E2}">
  <ds:schemaRefs>
    <ds:schemaRef ds:uri="http://schemas.microsoft.com/sharepoint/v3/contenttype/forms"/>
  </ds:schemaRefs>
</ds:datastoreItem>
</file>

<file path=customXml/itemProps2.xml><?xml version="1.0" encoding="utf-8"?>
<ds:datastoreItem xmlns:ds="http://schemas.openxmlformats.org/officeDocument/2006/customXml" ds:itemID="{D0B61125-3F86-474D-8818-A22B036B3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bb56-a3ab-40af-ac80-6f936362d7a0"/>
    <ds:schemaRef ds:uri="f7679174-5317-47cc-b9cb-1829eb421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061AC-C806-4759-9DEB-54CA77178ED2}">
  <ds:schemaRefs>
    <ds:schemaRef ds:uri="http://schemas.openxmlformats.org/officeDocument/2006/bibliography"/>
  </ds:schemaRefs>
</ds:datastoreItem>
</file>

<file path=customXml/itemProps4.xml><?xml version="1.0" encoding="utf-8"?>
<ds:datastoreItem xmlns:ds="http://schemas.openxmlformats.org/officeDocument/2006/customXml" ds:itemID="{6D5335B0-D365-41DA-8F4D-6AD29EE7A9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Clark</dc:creator>
  <cp:lastModifiedBy>Ranns Administration</cp:lastModifiedBy>
  <cp:revision>7</cp:revision>
  <cp:lastPrinted>2018-04-23T09:43:00Z</cp:lastPrinted>
  <dcterms:created xsi:type="dcterms:W3CDTF">2018-12-12T15:38:00Z</dcterms:created>
  <dcterms:modified xsi:type="dcterms:W3CDTF">2021-12-10T08:51:00Z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0x010100863CA22DA0B0584A9A77E80DDD68C8C0</vt:lpwstr>
  </property>
</Properties>
</file>